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CC" w:rsidRDefault="002330CC" w:rsidP="002330CC">
      <w:pPr>
        <w:pStyle w:val="aa"/>
        <w:spacing w:after="240"/>
        <w:ind w:left="0"/>
        <w:jc w:val="center"/>
        <w:rPr>
          <w:b/>
          <w:i/>
          <w:iCs/>
          <w:color w:val="FF0000"/>
          <w:sz w:val="20"/>
        </w:rPr>
      </w:pPr>
    </w:p>
    <w:p w:rsidR="002330CC" w:rsidRPr="00742CED" w:rsidRDefault="002330CC" w:rsidP="002330CC">
      <w:pPr>
        <w:pStyle w:val="aa"/>
        <w:spacing w:after="240"/>
        <w:ind w:left="0"/>
        <w:jc w:val="center"/>
        <w:rPr>
          <w:rFonts w:ascii="Calibri" w:hAnsi="Calibri" w:cs="Angsana New"/>
          <w:b/>
          <w:i/>
          <w:iCs/>
          <w:sz w:val="20"/>
          <w:u w:val="single"/>
        </w:rPr>
      </w:pPr>
      <w:r w:rsidRPr="004E6742">
        <w:rPr>
          <w:b/>
          <w:i/>
          <w:iCs/>
          <w:color w:val="FF0000"/>
          <w:sz w:val="20"/>
        </w:rPr>
        <w:t>При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заказе</w:t>
      </w:r>
      <w:r>
        <w:rPr>
          <w:b/>
          <w:i/>
          <w:iCs/>
          <w:color w:val="FF0000"/>
          <w:sz w:val="20"/>
        </w:rPr>
        <w:t xml:space="preserve"> просьба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указывать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перекачиваемую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жидкость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и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необходимость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r w:rsidRPr="004E6742">
        <w:rPr>
          <w:b/>
          <w:i/>
          <w:iCs/>
          <w:color w:val="FF0000"/>
          <w:sz w:val="20"/>
        </w:rPr>
        <w:t>наличия</w:t>
      </w:r>
      <w:r w:rsidRPr="004E6742">
        <w:rPr>
          <w:rFonts w:ascii="Angsana New" w:hAnsi="Angsana New" w:cs="Angsana New"/>
          <w:b/>
          <w:i/>
          <w:iCs/>
          <w:color w:val="FF0000"/>
          <w:sz w:val="20"/>
        </w:rPr>
        <w:t xml:space="preserve"> </w:t>
      </w:r>
      <w:proofErr w:type="spellStart"/>
      <w:r w:rsidRPr="004E6742">
        <w:rPr>
          <w:b/>
          <w:i/>
          <w:iCs/>
          <w:color w:val="FF0000"/>
          <w:sz w:val="20"/>
        </w:rPr>
        <w:t>взрывозащит</w:t>
      </w:r>
      <w:r>
        <w:rPr>
          <w:b/>
          <w:i/>
          <w:iCs/>
          <w:color w:val="FF0000"/>
          <w:sz w:val="20"/>
        </w:rPr>
        <w:t>ы</w:t>
      </w:r>
      <w:proofErr w:type="spellEnd"/>
      <w:r>
        <w:rPr>
          <w:b/>
          <w:i/>
          <w:iCs/>
          <w:color w:val="FF0000"/>
          <w:sz w:val="20"/>
        </w:rPr>
        <w:t>.</w:t>
      </w:r>
    </w:p>
    <w:p w:rsidR="002330CC" w:rsidRPr="00556193" w:rsidRDefault="002330CC" w:rsidP="002330C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  <w:tab w:val="left" w:pos="7200"/>
          <w:tab w:val="left" w:pos="8340"/>
        </w:tabs>
        <w:jc w:val="center"/>
        <w:rPr>
          <w:rFonts w:ascii="Arial" w:hAnsi="Arial" w:cs="Arial"/>
          <w:b/>
          <w:sz w:val="20"/>
          <w:u w:val="single"/>
        </w:rPr>
      </w:pPr>
      <w:r w:rsidRPr="00556193">
        <w:rPr>
          <w:rFonts w:ascii="Arial" w:hAnsi="Arial" w:cs="Arial"/>
          <w:b/>
          <w:sz w:val="20"/>
          <w:u w:val="single"/>
        </w:rPr>
        <w:t>Асинхронные трехфазные и взрывозащищенные (ВЗИ) эл</w:t>
      </w:r>
      <w:proofErr w:type="gramStart"/>
      <w:r w:rsidRPr="00556193">
        <w:rPr>
          <w:rFonts w:ascii="Arial" w:hAnsi="Arial" w:cs="Arial"/>
          <w:b/>
          <w:sz w:val="20"/>
          <w:u w:val="single"/>
        </w:rPr>
        <w:t>. двигатели</w:t>
      </w:r>
      <w:proofErr w:type="gramEnd"/>
      <w:r w:rsidRPr="00556193">
        <w:rPr>
          <w:rFonts w:ascii="Arial" w:hAnsi="Arial" w:cs="Arial"/>
          <w:b/>
          <w:sz w:val="20"/>
          <w:u w:val="single"/>
        </w:rPr>
        <w:t>, напряжение 220/380 В.</w:t>
      </w:r>
    </w:p>
    <w:p w:rsidR="002330CC" w:rsidRPr="002330CC" w:rsidRDefault="002330CC" w:rsidP="002330C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  <w:tab w:val="left" w:pos="7200"/>
          <w:tab w:val="left" w:pos="8340"/>
        </w:tabs>
        <w:jc w:val="center"/>
        <w:rPr>
          <w:rFonts w:ascii="Arial" w:hAnsi="Arial" w:cs="Arial"/>
          <w:b/>
          <w:sz w:val="20"/>
          <w:u w:val="single"/>
        </w:rPr>
      </w:pPr>
      <w:r w:rsidRPr="00556193">
        <w:rPr>
          <w:rFonts w:ascii="Arial" w:hAnsi="Arial" w:cs="Arial"/>
          <w:b/>
          <w:sz w:val="20"/>
          <w:u w:val="single"/>
        </w:rPr>
        <w:t>Однофазные конденсаторные, напряжение 220В.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556193">
        <w:rPr>
          <w:rFonts w:ascii="Arial" w:hAnsi="Arial" w:cs="Arial"/>
          <w:b/>
          <w:sz w:val="20"/>
          <w:u w:val="single"/>
        </w:rPr>
        <w:t>Частота</w:t>
      </w:r>
      <w:bookmarkStart w:id="0" w:name="_GoBack"/>
      <w:bookmarkEnd w:id="0"/>
      <w:r w:rsidRPr="00556193">
        <w:rPr>
          <w:rFonts w:ascii="Arial" w:hAnsi="Arial" w:cs="Arial"/>
          <w:b/>
          <w:sz w:val="20"/>
          <w:u w:val="single"/>
        </w:rPr>
        <w:t xml:space="preserve"> вращения 2900 об/мин</w:t>
      </w:r>
    </w:p>
    <w:tbl>
      <w:tblPr>
        <w:tblW w:w="10167" w:type="dxa"/>
        <w:tblLook w:val="04A0" w:firstRow="1" w:lastRow="0" w:firstColumn="1" w:lastColumn="0" w:noHBand="0" w:noVBand="1"/>
      </w:tblPr>
      <w:tblGrid>
        <w:gridCol w:w="3030"/>
        <w:gridCol w:w="1643"/>
        <w:gridCol w:w="1419"/>
        <w:gridCol w:w="1249"/>
        <w:gridCol w:w="1413"/>
        <w:gridCol w:w="1413"/>
      </w:tblGrid>
      <w:tr w:rsidR="002330CC" w:rsidRPr="002330CC" w:rsidTr="002330CC">
        <w:trPr>
          <w:trHeight w:val="112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 (м</w:t>
            </w:r>
            <w:r w:rsidRPr="002330CC">
              <w:rPr>
                <w:rFonts w:ascii="Arial" w:hAnsi="Arial" w:cs="Arial"/>
                <w:b/>
                <w:bCs/>
                <w:color w:val="000000"/>
                <w:vertAlign w:val="superscript"/>
                <w:lang w:bidi="ar-SA"/>
              </w:rPr>
              <w:t>3</w:t>
            </w:r>
            <w:r w:rsidRPr="002330CC">
              <w:rPr>
                <w:rFonts w:ascii="Arial" w:hAnsi="Arial" w:cs="Arial"/>
                <w:b/>
                <w:bCs/>
                <w:color w:val="000000"/>
                <w:lang w:bidi="ar-SA"/>
              </w:rPr>
              <w:t>/ч)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Напор (м)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220В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ВЗИ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380В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380В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15/60-0,09/2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0,75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45108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41249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15/65-0,12/2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45127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41484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15/70-0,18/2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45800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41941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15/80-0,25/2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46637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42779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20/70-0,18/2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55810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51150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20/80-0,25/2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56750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51880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20/85-0,37/2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57509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62139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52639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20/90-0,55/2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57979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63075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53108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25/70-0,18/2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57430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52771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25/80-0,25/2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57900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53242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25/85-0,37/2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60108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65769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55450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25/90-0,37/2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60294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65835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55635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25/100-0,55/2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61004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66880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56346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32/80-0,55/2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81917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89298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77174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32/90-0,75/2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84181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91475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79522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32/100-1,1/2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92239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80456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32/105-1,5/2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89591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84932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32/110-2,2/2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90455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98507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85796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40/90-0,75/2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85331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95176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80673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40/100-1,1/2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85542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96226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80885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40/110-1,5/2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91381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99649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86724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40/115-1,5/2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91407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99860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86748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40/125-2,2/2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91797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102219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87138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50/100-0,75/2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93172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102670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88514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50/115-1,1/2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94819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103800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90160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50/125-1,5/2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97744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104693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93085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50/130-2,2/2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98480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107382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93822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50/140-3,0/2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109280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100093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50/150-4,0/2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115327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107287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50/160-4,0/2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115481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107287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50/160-5,5/2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117099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110156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50/180-5,5/2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117540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110156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65/115-1,1/2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97667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107788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93008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65/125-1,5/2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98481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110367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93822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65/136-2,2/2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99968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110899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95310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65/140-3,0/2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114607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102016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65/145-4,0/2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120375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111735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65/150-5,5/2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126678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113438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80/140-3,0/2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139328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131432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80/150-4,0/2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143523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133700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lastRenderedPageBreak/>
              <w:t>ЦНЛ 80/160-5,5/2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150436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136196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80/170-7,5/2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167142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160365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100/190-7,5/2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223138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206141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100/190-11,0/2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253875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222636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125/185-11,0/2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260983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241725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125/200-11,0/2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261736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242488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150/200-15,0/2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346643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314055</w:t>
            </w:r>
          </w:p>
        </w:tc>
      </w:tr>
      <w:tr w:rsidR="002330CC" w:rsidRPr="002330CC" w:rsidTr="002330CC">
        <w:trPr>
          <w:trHeight w:val="2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150/250-18,5/2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421262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378215</w:t>
            </w:r>
          </w:p>
        </w:tc>
      </w:tr>
    </w:tbl>
    <w:p w:rsidR="002330CC" w:rsidRDefault="002330CC" w:rsidP="002330CC">
      <w:pPr>
        <w:jc w:val="center"/>
      </w:pPr>
    </w:p>
    <w:p w:rsidR="002330CC" w:rsidRPr="00556193" w:rsidRDefault="002330CC" w:rsidP="002330C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  <w:tab w:val="left" w:pos="7200"/>
          <w:tab w:val="left" w:pos="8340"/>
        </w:tabs>
        <w:jc w:val="center"/>
        <w:rPr>
          <w:rFonts w:ascii="Arial" w:hAnsi="Arial" w:cs="Arial"/>
          <w:b/>
          <w:sz w:val="20"/>
          <w:u w:val="single"/>
        </w:rPr>
      </w:pPr>
      <w:r w:rsidRPr="00556193">
        <w:rPr>
          <w:rFonts w:ascii="Arial" w:hAnsi="Arial" w:cs="Arial"/>
          <w:b/>
          <w:sz w:val="20"/>
          <w:u w:val="single"/>
        </w:rPr>
        <w:t>Асинхронные трехфазные и взрывозащищенные (ВЗИ) эл</w:t>
      </w:r>
      <w:proofErr w:type="gramStart"/>
      <w:r w:rsidRPr="00556193">
        <w:rPr>
          <w:rFonts w:ascii="Arial" w:hAnsi="Arial" w:cs="Arial"/>
          <w:b/>
          <w:sz w:val="20"/>
          <w:u w:val="single"/>
        </w:rPr>
        <w:t>. двигатели</w:t>
      </w:r>
      <w:proofErr w:type="gramEnd"/>
      <w:r w:rsidRPr="00556193">
        <w:rPr>
          <w:rFonts w:ascii="Arial" w:hAnsi="Arial" w:cs="Arial"/>
          <w:b/>
          <w:sz w:val="20"/>
          <w:u w:val="single"/>
        </w:rPr>
        <w:t>, напряжение 220/380 В.</w:t>
      </w:r>
    </w:p>
    <w:p w:rsidR="002330CC" w:rsidRDefault="002330CC" w:rsidP="002330C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  <w:tab w:val="left" w:pos="7200"/>
          <w:tab w:val="left" w:pos="8340"/>
        </w:tabs>
        <w:jc w:val="center"/>
        <w:rPr>
          <w:rFonts w:ascii="Arial" w:hAnsi="Arial" w:cs="Arial"/>
          <w:b/>
          <w:sz w:val="20"/>
          <w:u w:val="single"/>
        </w:rPr>
      </w:pPr>
      <w:r w:rsidRPr="00556193">
        <w:rPr>
          <w:rFonts w:ascii="Arial" w:hAnsi="Arial" w:cs="Arial"/>
          <w:b/>
          <w:sz w:val="20"/>
          <w:u w:val="single"/>
        </w:rPr>
        <w:t>Однофазные к</w:t>
      </w:r>
      <w:r>
        <w:rPr>
          <w:rFonts w:ascii="Arial" w:hAnsi="Arial" w:cs="Arial"/>
          <w:b/>
          <w:sz w:val="20"/>
          <w:u w:val="single"/>
        </w:rPr>
        <w:t xml:space="preserve">онденсаторные, напряжение 220В. </w:t>
      </w:r>
      <w:r w:rsidRPr="00556193">
        <w:rPr>
          <w:rFonts w:ascii="Arial" w:hAnsi="Arial" w:cs="Arial"/>
          <w:b/>
          <w:sz w:val="20"/>
          <w:u w:val="single"/>
        </w:rPr>
        <w:t>Частота вращения 1450 об/мин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2996"/>
        <w:gridCol w:w="1677"/>
        <w:gridCol w:w="1351"/>
        <w:gridCol w:w="1397"/>
        <w:gridCol w:w="1397"/>
        <w:gridCol w:w="1397"/>
      </w:tblGrid>
      <w:tr w:rsidR="002330CC" w:rsidRPr="002330CC" w:rsidTr="002330CC">
        <w:trPr>
          <w:trHeight w:val="11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 (м</w:t>
            </w:r>
            <w:r w:rsidRPr="002330CC">
              <w:rPr>
                <w:rFonts w:ascii="Arial" w:hAnsi="Arial" w:cs="Arial"/>
                <w:b/>
                <w:bCs/>
                <w:color w:val="000000"/>
                <w:vertAlign w:val="superscript"/>
                <w:lang w:bidi="ar-SA"/>
              </w:rPr>
              <w:t>3</w:t>
            </w:r>
            <w:r w:rsidRPr="002330CC">
              <w:rPr>
                <w:rFonts w:ascii="Arial" w:hAnsi="Arial" w:cs="Arial"/>
                <w:b/>
                <w:bCs/>
                <w:color w:val="000000"/>
                <w:lang w:bidi="ar-SA"/>
              </w:rPr>
              <w:t>/ч)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Напор (м)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220В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ВЗИ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380В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Цена с НДС </w:t>
            </w:r>
            <w:proofErr w:type="spellStart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эл.дв</w:t>
            </w:r>
            <w:proofErr w:type="spellEnd"/>
            <w:r w:rsidRPr="002330CC">
              <w:rPr>
                <w:rFonts w:ascii="Calibri" w:hAnsi="Calibri" w:cs="Calibri"/>
                <w:b/>
                <w:bCs/>
                <w:color w:val="000000"/>
                <w:lang w:bidi="ar-SA"/>
              </w:rPr>
              <w:t>. 380В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25/80-0,12/4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0,9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57406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52747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25/90-0,18/4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58178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53518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25/100-0,25/4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59400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59791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54742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25/105-0,37/4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60284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60800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55626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32/90-0,55/4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85334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80676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32/100-0,75/4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87481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83001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82822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32/110-1,1/4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89834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89552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85175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40/90-0,55/4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86116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89190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81457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40/100-0,75/4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86245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81576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40/110-1,1/4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91213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92432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86556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40/115-1,1/4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91108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93090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86889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40/125-1,5/4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94838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94355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90176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50/115-0,55/4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93157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96800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88497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50/125-0,75/4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94655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99176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89996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50/140-0,75/4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95975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99616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91317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50/150-1,1/4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100943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93361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50/160-1,1/4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97667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101528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93010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50/170-1,5/4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99160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101781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94501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50/180-2,2/4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106080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105948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100091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65/125-0,55/4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97667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106603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93007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65/140-0,75/4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98481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108596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93822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65/145-1,1/4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99792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109802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95134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65/150-1,5/4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101099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110367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96440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80/140-0,75/4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116260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115861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111606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80/150-1,1/4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116072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119049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111744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80/155-1,5/4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7,3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119502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135948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113512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80/160-2,2/4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137423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141017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131432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100/190-5,5/4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223139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206148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125/205-5,5/4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80,0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242536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215642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125/215-7,5/4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247905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227241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125/225-11,0/4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255547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232686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150/250-7,5/4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321214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308704</w:t>
            </w:r>
          </w:p>
        </w:tc>
      </w:tr>
      <w:tr w:rsidR="002330CC" w:rsidRPr="002330CC" w:rsidTr="002330CC">
        <w:trPr>
          <w:trHeight w:val="28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ЦНЛ 150/270-11,0/4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356461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CC" w:rsidRPr="002330CC" w:rsidRDefault="002330CC" w:rsidP="002330C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2330CC">
              <w:rPr>
                <w:rFonts w:ascii="Calibri" w:hAnsi="Calibri" w:cs="Calibri"/>
                <w:color w:val="000000"/>
                <w:lang w:bidi="ar-SA"/>
              </w:rPr>
              <w:t>326954</w:t>
            </w:r>
          </w:p>
        </w:tc>
      </w:tr>
    </w:tbl>
    <w:p w:rsidR="002330CC" w:rsidRPr="0098658B" w:rsidRDefault="002330CC" w:rsidP="002330CC"/>
    <w:sectPr w:rsidR="002330CC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31" w:rsidRDefault="00146131">
      <w:r>
        <w:separator/>
      </w:r>
    </w:p>
  </w:endnote>
  <w:endnote w:type="continuationSeparator" w:id="0">
    <w:p w:rsidR="00146131" w:rsidRDefault="0014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E4B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E4B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31" w:rsidRDefault="00146131">
      <w:r>
        <w:separator/>
      </w:r>
    </w:p>
  </w:footnote>
  <w:footnote w:type="continuationSeparator" w:id="0">
    <w:p w:rsidR="00146131" w:rsidRDefault="0014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7024022C" wp14:editId="3074587B">
              <wp:simplePos x="0" y="0"/>
              <wp:positionH relativeFrom="page">
                <wp:align>center</wp:align>
              </wp:positionH>
              <wp:positionV relativeFrom="topMargin">
                <wp:posOffset>951865</wp:posOffset>
              </wp:positionV>
              <wp:extent cx="4662170" cy="15240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332CC8">
                            <w:rPr>
                              <w:b/>
                              <w:color w:val="FFFFFF"/>
                            </w:rPr>
                            <w:t xml:space="preserve">насосы </w:t>
                          </w:r>
                          <w:r w:rsidR="00332CC8" w:rsidRPr="00332CC8">
                            <w:rPr>
                              <w:b/>
                              <w:color w:val="FFFFFF"/>
                            </w:rPr>
                            <w:t>линейные ЦНЛ МНТЦ "</w:t>
                          </w:r>
                          <w:proofErr w:type="spellStart"/>
                          <w:r w:rsidR="00332CC8" w:rsidRPr="00332CC8">
                            <w:rPr>
                              <w:b/>
                              <w:color w:val="FFFFFF"/>
                            </w:rPr>
                            <w:t>Аверт</w:t>
                          </w:r>
                          <w:proofErr w:type="spellEnd"/>
                          <w:r w:rsidR="00332CC8" w:rsidRPr="00332CC8">
                            <w:rPr>
                              <w:b/>
                              <w:color w:val="FFFFFF"/>
                            </w:rPr>
                            <w:t xml:space="preserve">"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</w:rPr>
                            <w:t>( 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 w:rsidR="00332CC8">
                            <w:rPr>
                              <w:b/>
                              <w:color w:val="FFFFFF"/>
                            </w:rPr>
                            <w:t>15</w:t>
                          </w:r>
                          <w:r>
                            <w:rPr>
                              <w:b/>
                              <w:color w:val="FFFFFF"/>
                            </w:rPr>
                            <w:t>.0</w:t>
                          </w:r>
                          <w:r w:rsidR="00BA7E4B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>.202</w:t>
                          </w:r>
                          <w:r w:rsidR="00BA7E4B">
                            <w:rPr>
                              <w:b/>
                              <w:color w:val="FFFFFF"/>
                            </w:rPr>
                            <w:t>2</w:t>
                          </w:r>
                          <w:r>
                            <w:rPr>
                              <w:b/>
                              <w:color w:val="FFFFFF"/>
                            </w:rPr>
                            <w:t>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0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.95pt;width:367.1pt;height:12pt;z-index:-26540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+u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332CC8">
                      <w:rPr>
                        <w:b/>
                        <w:color w:val="FFFFFF"/>
                      </w:rPr>
                      <w:t xml:space="preserve">насосы </w:t>
                    </w:r>
                    <w:r w:rsidR="00332CC8" w:rsidRPr="00332CC8">
                      <w:rPr>
                        <w:b/>
                        <w:color w:val="FFFFFF"/>
                      </w:rPr>
                      <w:t>линейные ЦНЛ МНТЦ "</w:t>
                    </w:r>
                    <w:proofErr w:type="spellStart"/>
                    <w:r w:rsidR="00332CC8" w:rsidRPr="00332CC8">
                      <w:rPr>
                        <w:b/>
                        <w:color w:val="FFFFFF"/>
                      </w:rPr>
                      <w:t>Аверт</w:t>
                    </w:r>
                    <w:proofErr w:type="spellEnd"/>
                    <w:r w:rsidR="00332CC8" w:rsidRPr="00332CC8">
                      <w:rPr>
                        <w:b/>
                        <w:color w:val="FFFFFF"/>
                      </w:rPr>
                      <w:t xml:space="preserve">" </w:t>
                    </w:r>
                    <w:proofErr w:type="gramStart"/>
                    <w:r>
                      <w:rPr>
                        <w:b/>
                        <w:color w:val="FFFFFF"/>
                      </w:rPr>
                      <w:t>( с</w:t>
                    </w:r>
                    <w:proofErr w:type="gramEnd"/>
                    <w:r>
                      <w:rPr>
                        <w:b/>
                        <w:color w:val="FFFFFF"/>
                      </w:rPr>
                      <w:t xml:space="preserve"> </w:t>
                    </w:r>
                    <w:r w:rsidR="00332CC8">
                      <w:rPr>
                        <w:b/>
                        <w:color w:val="FFFFFF"/>
                      </w:rPr>
                      <w:t>15</w:t>
                    </w:r>
                    <w:r>
                      <w:rPr>
                        <w:b/>
                        <w:color w:val="FFFFFF"/>
                      </w:rPr>
                      <w:t>.0</w:t>
                    </w:r>
                    <w:r w:rsidR="00BA7E4B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>.202</w:t>
                    </w:r>
                    <w:r w:rsidR="00BA7E4B">
                      <w:rPr>
                        <w:b/>
                        <w:color w:val="FFFFFF"/>
                      </w:rPr>
                      <w:t>2</w:t>
                    </w:r>
                    <w:r>
                      <w:rPr>
                        <w:b/>
                        <w:color w:val="FFFFFF"/>
                      </w:rPr>
                      <w:t>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382F63" wp14:editId="657EE6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14613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14613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46131"/>
    <w:rsid w:val="00187BF3"/>
    <w:rsid w:val="00207447"/>
    <w:rsid w:val="002330CC"/>
    <w:rsid w:val="00255188"/>
    <w:rsid w:val="002C736F"/>
    <w:rsid w:val="00332CC8"/>
    <w:rsid w:val="00361406"/>
    <w:rsid w:val="003D4DB6"/>
    <w:rsid w:val="004A0101"/>
    <w:rsid w:val="00526E69"/>
    <w:rsid w:val="00566D34"/>
    <w:rsid w:val="00595703"/>
    <w:rsid w:val="0064042B"/>
    <w:rsid w:val="006B6AB4"/>
    <w:rsid w:val="006E70B6"/>
    <w:rsid w:val="00706619"/>
    <w:rsid w:val="00712F6B"/>
    <w:rsid w:val="0078045B"/>
    <w:rsid w:val="008447A5"/>
    <w:rsid w:val="008B7442"/>
    <w:rsid w:val="008D185E"/>
    <w:rsid w:val="00972572"/>
    <w:rsid w:val="0098658B"/>
    <w:rsid w:val="009C4685"/>
    <w:rsid w:val="00A63434"/>
    <w:rsid w:val="00AE7849"/>
    <w:rsid w:val="00B3026F"/>
    <w:rsid w:val="00B337A0"/>
    <w:rsid w:val="00B52FCA"/>
    <w:rsid w:val="00BA7E4B"/>
    <w:rsid w:val="00BD2423"/>
    <w:rsid w:val="00CB2388"/>
    <w:rsid w:val="00CF5948"/>
    <w:rsid w:val="00D66801"/>
    <w:rsid w:val="00D87F41"/>
    <w:rsid w:val="00DD2249"/>
    <w:rsid w:val="00E235CB"/>
    <w:rsid w:val="00EF19DF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2330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330C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Учетная запись Майкрософт</cp:lastModifiedBy>
  <cp:revision>3</cp:revision>
  <dcterms:created xsi:type="dcterms:W3CDTF">2022-03-25T15:51:00Z</dcterms:created>
  <dcterms:modified xsi:type="dcterms:W3CDTF">2022-03-25T15:58:00Z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